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PT Astra Serif" w:hAnsi="PT Astra Serif" w:eastAsia="Calibri"/>
          <w:szCs w:val="28"/>
          <w:lang w:eastAsia="en-US"/>
        </w:rPr>
      </w:pPr>
    </w:p>
    <w:p>
      <w:pPr>
        <w:ind w:firstLine="709"/>
        <w:jc w:val="center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Отчёт</w:t>
      </w:r>
    </w:p>
    <w:p>
      <w:pPr>
        <w:ind w:firstLine="709"/>
        <w:jc w:val="center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 о деятельности постоянного комитета Алтайского </w:t>
      </w:r>
    </w:p>
    <w:p>
      <w:pPr>
        <w:ind w:firstLine="709"/>
        <w:jc w:val="center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краевого Законодательного Собрания по промышленности, предпринимательству и туризму за 202</w:t>
      </w:r>
      <w:r>
        <w:rPr>
          <w:rFonts w:ascii="PT Astra Serif" w:hAnsi="PT Astra Serif" w:eastAsia="Calibri"/>
          <w:szCs w:val="28"/>
          <w:lang w:eastAsia="en-US"/>
        </w:rPr>
        <w:t xml:space="preserve">5</w:t>
      </w:r>
      <w:r>
        <w:rPr>
          <w:rFonts w:ascii="PT Astra Serif" w:hAnsi="PT Astra Serif" w:eastAsia="Calibri"/>
          <w:szCs w:val="28"/>
          <w:lang w:eastAsia="en-US"/>
        </w:rPr>
        <w:t xml:space="preserve"> год</w:t>
      </w:r>
    </w:p>
    <w:p>
      <w:pPr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За отчетный период по предметам ведения постоянного комитета Алтайского краевого Законодательного Собрания по промышленности, предпринимательству и туризму (далее – комитет) было разработано и принято </w:t>
      </w:r>
      <w:r>
        <w:rPr>
          <w:rFonts w:ascii="PT Astra Serif" w:hAnsi="PT Astra Serif" w:eastAsia="Calibri"/>
          <w:szCs w:val="28"/>
          <w:lang w:eastAsia="en-US"/>
        </w:rPr>
        <w:t xml:space="preserve">9</w:t>
      </w:r>
      <w:r>
        <w:rPr>
          <w:rFonts w:ascii="PT Astra Serif" w:hAnsi="PT Astra Serif" w:eastAsia="Calibri"/>
          <w:szCs w:val="28"/>
          <w:lang w:eastAsia="en-US"/>
        </w:rPr>
        <w:t xml:space="preserve"> законов Алтайского края, </w:t>
      </w:r>
      <w:r>
        <w:rPr>
          <w:rFonts w:ascii="PT Astra Serif" w:hAnsi="PT Astra Serif" w:eastAsia="Calibri"/>
          <w:szCs w:val="28"/>
          <w:lang w:eastAsia="en-US"/>
        </w:rPr>
        <w:t xml:space="preserve">6</w:t>
      </w:r>
      <w:r>
        <w:rPr>
          <w:rFonts w:ascii="PT Astra Serif" w:hAnsi="PT Astra Serif" w:eastAsia="Calibri"/>
          <w:szCs w:val="28"/>
          <w:lang w:eastAsia="en-US"/>
        </w:rPr>
        <w:t xml:space="preserve"> постановлени</w:t>
      </w:r>
      <w:r>
        <w:rPr>
          <w:rFonts w:ascii="PT Astra Serif" w:hAnsi="PT Astra Serif" w:eastAsia="Calibri"/>
          <w:szCs w:val="28"/>
          <w:lang w:eastAsia="en-US"/>
        </w:rPr>
        <w:t xml:space="preserve">й</w:t>
      </w:r>
      <w:r>
        <w:rPr>
          <w:rFonts w:ascii="PT Astra Serif" w:hAnsi="PT Astra Serif" w:eastAsia="Calibri"/>
          <w:szCs w:val="28"/>
          <w:lang w:eastAsia="en-US"/>
        </w:rPr>
        <w:t xml:space="preserve"> Алтайского краевого Законодательного Собрания: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 от 05.02.2025 </w:t>
      </w:r>
      <w:r>
        <w:rPr>
          <w:rFonts w:ascii="PT Astra Serif" w:hAnsi="PT Astra Serif" w:eastAsia="Calibri"/>
          <w:szCs w:val="28"/>
          <w:lang w:eastAsia="en-US"/>
        </w:rPr>
        <w:t xml:space="preserve">№</w:t>
      </w:r>
      <w:r>
        <w:rPr>
          <w:rFonts w:ascii="PT Astra Serif" w:hAnsi="PT Astra Serif" w:eastAsia="Calibri"/>
          <w:szCs w:val="28"/>
          <w:lang w:eastAsia="en-US"/>
        </w:rPr>
        <w:t xml:space="preserve"> 5-ЗС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внесении изменений в </w:t>
      </w:r>
      <w:r>
        <w:rPr>
          <w:rFonts w:ascii="PT Astra Serif" w:hAnsi="PT Astra Serif" w:eastAsia="Calibri"/>
          <w:szCs w:val="28"/>
          <w:lang w:eastAsia="en-US"/>
        </w:rPr>
        <w:t xml:space="preserve">стать</w:t>
      </w:r>
      <w:r>
        <w:rPr>
          <w:rFonts w:ascii="PT Astra Serif" w:hAnsi="PT Astra Serif" w:eastAsia="Calibri"/>
          <w:szCs w:val="28"/>
          <w:lang w:eastAsia="en-US"/>
        </w:rPr>
        <w:t xml:space="preserve">и 1 и 6 закона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туризме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Алтайском крае</w:t>
      </w:r>
      <w:r>
        <w:rPr>
          <w:rFonts w:ascii="PT Astra Serif" w:hAnsi="PT Astra Serif" w:eastAsia="Calibri"/>
          <w:szCs w:val="28"/>
          <w:lang w:eastAsia="en-US"/>
        </w:rPr>
        <w:t xml:space="preserve">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 от 04.02.2025 </w:t>
      </w:r>
      <w:r>
        <w:rPr>
          <w:rFonts w:ascii="PT Astra Serif" w:hAnsi="PT Astra Serif" w:eastAsia="Calibri"/>
          <w:szCs w:val="28"/>
          <w:lang w:eastAsia="en-US"/>
        </w:rPr>
        <w:t xml:space="preserve">№</w:t>
      </w:r>
      <w:r>
        <w:rPr>
          <w:rFonts w:ascii="PT Astra Serif" w:hAnsi="PT Astra Serif" w:eastAsia="Calibri"/>
          <w:szCs w:val="28"/>
          <w:lang w:eastAsia="en-US"/>
        </w:rPr>
        <w:t xml:space="preserve"> 2-ЗС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внесении изменений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статью 4 закона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Об Уполномоченном по защите пра</w:t>
      </w:r>
      <w:r>
        <w:rPr>
          <w:rFonts w:ascii="PT Astra Serif" w:hAnsi="PT Astra Serif" w:eastAsia="Calibri"/>
          <w:szCs w:val="28"/>
          <w:lang w:eastAsia="en-US"/>
        </w:rPr>
        <w:t xml:space="preserve">в </w:t>
      </w:r>
      <w:r>
        <w:rPr>
          <w:rFonts w:ascii="PT Astra Serif" w:hAnsi="PT Astra Serif" w:eastAsia="Calibri"/>
          <w:szCs w:val="28"/>
          <w:lang w:eastAsia="en-US"/>
        </w:rPr>
        <w:t xml:space="preserve">пр</w:t>
      </w:r>
      <w:r>
        <w:rPr>
          <w:rFonts w:ascii="PT Astra Serif" w:hAnsi="PT Astra Serif" w:eastAsia="Calibri"/>
          <w:szCs w:val="28"/>
          <w:lang w:eastAsia="en-US"/>
        </w:rPr>
        <w:t xml:space="preserve">едпринимателей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Алтайском крае</w:t>
      </w:r>
      <w:r>
        <w:rPr>
          <w:rFonts w:ascii="PT Astra Serif" w:hAnsi="PT Astra Serif" w:eastAsia="Calibri"/>
          <w:szCs w:val="28"/>
          <w:lang w:eastAsia="en-US"/>
        </w:rPr>
        <w:t xml:space="preserve">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 от 27.09.2025 </w:t>
      </w:r>
      <w:r>
        <w:rPr>
          <w:rFonts w:ascii="PT Astra Serif" w:hAnsi="PT Astra Serif" w:eastAsia="Calibri"/>
          <w:szCs w:val="28"/>
          <w:lang w:eastAsia="en-US"/>
        </w:rPr>
        <w:t xml:space="preserve">№</w:t>
      </w:r>
      <w:r>
        <w:rPr>
          <w:rFonts w:ascii="PT Astra Serif" w:hAnsi="PT Astra Serif" w:eastAsia="Calibri"/>
          <w:szCs w:val="28"/>
          <w:lang w:eastAsia="en-US"/>
        </w:rPr>
        <w:t xml:space="preserve"> 65-ЗС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введении на территории Алтайского края эксперимента по предоставлению услуг гостевых домов</w:t>
      </w:r>
      <w:r>
        <w:rPr>
          <w:rFonts w:ascii="PT Astra Serif" w:hAnsi="PT Astra Serif" w:eastAsia="Calibri"/>
          <w:szCs w:val="28"/>
          <w:lang w:eastAsia="en-US"/>
        </w:rPr>
        <w:t xml:space="preserve">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 от 01.10.2025 </w:t>
      </w:r>
      <w:r>
        <w:rPr>
          <w:rFonts w:ascii="PT Astra Serif" w:hAnsi="PT Astra Serif" w:eastAsia="Calibri"/>
          <w:szCs w:val="28"/>
          <w:lang w:eastAsia="en-US"/>
        </w:rPr>
        <w:t xml:space="preserve">№</w:t>
      </w:r>
      <w:r>
        <w:rPr>
          <w:rFonts w:ascii="PT Astra Serif" w:hAnsi="PT Astra Serif" w:eastAsia="Calibri"/>
          <w:szCs w:val="28"/>
          <w:lang w:eastAsia="en-US"/>
        </w:rPr>
        <w:t xml:space="preserve"> 70-ЗС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полномочиях органов государственной власти Алтайского края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сфере креативных (творческих) индустрий</w:t>
      </w:r>
      <w:r>
        <w:rPr>
          <w:rFonts w:ascii="PT Astra Serif" w:hAnsi="PT Astra Serif" w:eastAsia="Calibri"/>
          <w:szCs w:val="28"/>
          <w:lang w:eastAsia="en-US"/>
        </w:rPr>
        <w:t xml:space="preserve">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 от 03.10.2025 </w:t>
      </w:r>
      <w:r>
        <w:rPr>
          <w:rFonts w:ascii="PT Astra Serif" w:hAnsi="PT Astra Serif" w:eastAsia="Calibri"/>
          <w:szCs w:val="28"/>
          <w:lang w:eastAsia="en-US"/>
        </w:rPr>
        <w:t xml:space="preserve">№</w:t>
      </w:r>
      <w:r>
        <w:rPr>
          <w:rFonts w:ascii="PT Astra Serif" w:hAnsi="PT Astra Serif" w:eastAsia="Calibri"/>
          <w:szCs w:val="28"/>
          <w:lang w:eastAsia="en-US"/>
        </w:rPr>
        <w:t xml:space="preserve"> 75-ЗС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внесении изменений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закон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промышленной политике</w:t>
      </w:r>
      <w:r>
        <w:rPr>
          <w:rFonts w:ascii="PT Astra Serif" w:hAnsi="PT Astra Serif" w:eastAsia="Calibri"/>
          <w:szCs w:val="28"/>
          <w:lang w:eastAsia="en-US"/>
        </w:rPr>
        <w:t xml:space="preserve">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 от 01.10.2025 </w:t>
      </w:r>
      <w:r>
        <w:rPr>
          <w:rFonts w:ascii="PT Astra Serif" w:hAnsi="PT Astra Serif" w:eastAsia="Calibri"/>
          <w:szCs w:val="28"/>
          <w:lang w:eastAsia="en-US"/>
        </w:rPr>
        <w:t xml:space="preserve">№</w:t>
      </w:r>
      <w:r>
        <w:rPr>
          <w:rFonts w:ascii="PT Astra Serif" w:hAnsi="PT Astra Serif" w:eastAsia="Calibri"/>
          <w:szCs w:val="28"/>
          <w:lang w:eastAsia="en-US"/>
        </w:rPr>
        <w:t xml:space="preserve"> 69-ЗС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внесении изменений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статьи 1 и 6 закона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туризме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Алтайском крае</w:t>
      </w:r>
      <w:r>
        <w:rPr>
          <w:rFonts w:ascii="PT Astra Serif" w:hAnsi="PT Astra Serif" w:eastAsia="Calibri"/>
          <w:szCs w:val="28"/>
          <w:lang w:eastAsia="en-US"/>
        </w:rPr>
        <w:t xml:space="preserve">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закон Алтайского края от 07.11.2025 № 91-ЗС «О внесении изменений в закон Алтайского края «О развитии малого и среднего предпринимательства в Алтайском крае»;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</w:t>
      </w:r>
      <w:r>
        <w:rPr>
          <w:rFonts w:ascii="PT Astra Serif" w:hAnsi="PT Astra Serif" w:eastAsia="Calibri"/>
          <w:szCs w:val="28"/>
          <w:lang w:eastAsia="en-US"/>
        </w:rPr>
        <w:t xml:space="preserve">ого края от 07.11.2025 № 92-ЗС «</w:t>
      </w:r>
      <w:r>
        <w:rPr>
          <w:rFonts w:ascii="PT Astra Serif" w:hAnsi="PT Astra Serif" w:eastAsia="Calibri"/>
          <w:szCs w:val="28"/>
          <w:lang w:eastAsia="en-US"/>
        </w:rPr>
        <w:t xml:space="preserve">О внесении изменения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статью 17 закона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развитии малого и среднего предп</w:t>
      </w:r>
      <w:r>
        <w:rPr>
          <w:rFonts w:ascii="PT Astra Serif" w:hAnsi="PT Astra Serif" w:eastAsia="Calibri"/>
          <w:szCs w:val="28"/>
          <w:lang w:eastAsia="en-US"/>
        </w:rPr>
        <w:t xml:space="preserve">ринимательства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Алтайском крае»;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акон Алтайского края</w:t>
      </w:r>
      <w:r>
        <w:rPr>
          <w:rFonts w:ascii="PT Astra Serif" w:hAnsi="PT Astra Serif" w:eastAsia="Calibri"/>
          <w:szCs w:val="28"/>
          <w:lang w:eastAsia="en-US"/>
        </w:rPr>
        <w:t xml:space="preserve"> от 03.12.2025 № 98-ЗС</w:t>
      </w:r>
      <w:r>
        <w:rPr>
          <w:rFonts w:ascii="PT Astra Serif" w:hAnsi="PT Astra Serif" w:eastAsia="Calibri"/>
          <w:szCs w:val="28"/>
          <w:lang w:eastAsia="en-US"/>
        </w:rPr>
        <w:t xml:space="preserve"> «О развитии ответственного ведения бизнеса в Алтайском крае»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 Алтайского краевог</w:t>
      </w:r>
      <w:r>
        <w:rPr>
          <w:rFonts w:ascii="PT Astra Serif" w:hAnsi="PT Astra Serif" w:eastAsia="Calibri"/>
          <w:szCs w:val="28"/>
          <w:lang w:eastAsia="en-US"/>
        </w:rPr>
        <w:t xml:space="preserve">о Законодательного Собрания</w:t>
      </w:r>
      <w:r>
        <w:rPr>
          <w:rFonts w:ascii="PT Astra Serif" w:hAnsi="PT Astra Serif" w:eastAsia="Calibri"/>
          <w:szCs w:val="28"/>
          <w:lang w:eastAsia="en-US"/>
        </w:rPr>
        <w:t xml:space="preserve"> от </w:t>
      </w:r>
      <w:r>
        <w:rPr>
          <w:rFonts w:ascii="PT Astra Serif" w:hAnsi="PT Astra Serif" w:eastAsia="Calibri"/>
          <w:szCs w:val="28"/>
          <w:lang w:eastAsia="en-US"/>
        </w:rPr>
        <w:t xml:space="preserve">30</w:t>
      </w:r>
      <w:r>
        <w:rPr>
          <w:rFonts w:ascii="PT Astra Serif" w:hAnsi="PT Astra Serif" w:eastAsia="Calibri"/>
          <w:szCs w:val="28"/>
          <w:lang w:eastAsia="en-US"/>
        </w:rPr>
        <w:t xml:space="preserve">.0</w:t>
      </w:r>
      <w:r>
        <w:rPr>
          <w:rFonts w:ascii="PT Astra Serif" w:hAnsi="PT Astra Serif" w:eastAsia="Calibri"/>
          <w:szCs w:val="28"/>
          <w:lang w:eastAsia="en-US"/>
        </w:rPr>
        <w:t xml:space="preserve">4</w:t>
      </w:r>
      <w:r>
        <w:rPr>
          <w:rFonts w:ascii="PT Astra Serif" w:hAnsi="PT Astra Serif" w:eastAsia="Calibri"/>
          <w:szCs w:val="28"/>
          <w:lang w:eastAsia="en-US"/>
        </w:rPr>
        <w:t xml:space="preserve">.202</w:t>
      </w:r>
      <w:r>
        <w:rPr>
          <w:rFonts w:ascii="PT Astra Serif" w:hAnsi="PT Astra Serif" w:eastAsia="Calibri"/>
          <w:szCs w:val="28"/>
          <w:lang w:eastAsia="en-US"/>
        </w:rPr>
        <w:t xml:space="preserve">5 </w:t>
      </w:r>
      <w:r>
        <w:rPr>
          <w:rFonts w:ascii="PT Astra Serif" w:hAnsi="PT Astra Serif" w:eastAsia="Calibri"/>
          <w:szCs w:val="28"/>
          <w:lang w:eastAsia="en-US"/>
        </w:rPr>
        <w:t xml:space="preserve">№ 123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деятельности Уполномоченного по защите прав предпринимателей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Алтайском крае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Cs w:val="28"/>
          <w:lang w:eastAsia="en-US"/>
        </w:rPr>
        <w:t xml:space="preserve">4</w:t>
      </w:r>
      <w:r>
        <w:rPr>
          <w:rFonts w:ascii="PT Astra Serif" w:hAnsi="PT Astra Serif" w:eastAsia="Calibri"/>
          <w:szCs w:val="28"/>
          <w:lang w:eastAsia="en-US"/>
        </w:rPr>
        <w:t xml:space="preserve"> году</w:t>
      </w:r>
      <w:r>
        <w:rPr>
          <w:rFonts w:ascii="PT Astra Serif" w:hAnsi="PT Astra Serif" w:eastAsia="Calibri"/>
          <w:szCs w:val="28"/>
          <w:lang w:eastAsia="en-US"/>
        </w:rPr>
        <w:t xml:space="preserve">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 Алтайского краевого Законодательного Собрания</w:t>
      </w:r>
      <w:r>
        <w:rPr>
          <w:rFonts w:ascii="PT Astra Serif" w:hAnsi="PT Astra Serif" w:eastAsia="Calibri"/>
          <w:szCs w:val="28"/>
          <w:lang w:eastAsia="en-US"/>
        </w:rPr>
        <w:t xml:space="preserve"> от </w:t>
      </w:r>
      <w:r>
        <w:rPr>
          <w:rFonts w:ascii="PT Astra Serif" w:hAnsi="PT Astra Serif" w:eastAsia="Calibri"/>
          <w:szCs w:val="28"/>
          <w:lang w:eastAsia="en-US"/>
        </w:rPr>
        <w:t xml:space="preserve">29</w:t>
      </w:r>
      <w:r>
        <w:rPr>
          <w:rFonts w:ascii="PT Astra Serif" w:hAnsi="PT Astra Serif" w:eastAsia="Calibri"/>
          <w:szCs w:val="28"/>
          <w:lang w:eastAsia="en-US"/>
        </w:rPr>
        <w:t xml:space="preserve">.0</w:t>
      </w:r>
      <w:r>
        <w:rPr>
          <w:rFonts w:ascii="PT Astra Serif" w:hAnsi="PT Astra Serif" w:eastAsia="Calibri"/>
          <w:szCs w:val="28"/>
          <w:lang w:eastAsia="en-US"/>
        </w:rPr>
        <w:t xml:space="preserve">9</w:t>
      </w:r>
      <w:r>
        <w:rPr>
          <w:rFonts w:ascii="PT Astra Serif" w:hAnsi="PT Astra Serif" w:eastAsia="Calibri"/>
          <w:szCs w:val="28"/>
          <w:lang w:eastAsia="en-US"/>
        </w:rPr>
        <w:t xml:space="preserve">.202</w:t>
      </w:r>
      <w:r>
        <w:rPr>
          <w:rFonts w:ascii="PT Astra Serif" w:hAnsi="PT Astra Serif" w:eastAsia="Calibri"/>
          <w:szCs w:val="28"/>
          <w:lang w:eastAsia="en-US"/>
        </w:rPr>
        <w:t xml:space="preserve">5 № 256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 внесении изменения</w:t>
      </w:r>
      <w:r>
        <w:rPr>
          <w:rFonts w:ascii="PT Astra Serif" w:hAnsi="PT Astra Serif" w:eastAsia="PT Astra Serif" w:cs="PT Astra Serif"/>
          <w:szCs w:val="28"/>
        </w:rPr>
        <w:t xml:space="preserve"> в </w:t>
      </w:r>
      <w:r>
        <w:rPr>
          <w:rFonts w:ascii="PT Astra Serif" w:hAnsi="PT Astra Serif" w:eastAsia="PT Astra Serif" w:cs="PT Astra Serif"/>
          <w:szCs w:val="28"/>
        </w:rPr>
        <w:t xml:space="preserve">приложение 2 к постановлению Алтайского краевого Законодательного Собрания от 17 декабря 2021 года № 446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Об Экспертном совете по предпринимательству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ascii="PT Astra Serif" w:hAnsi="PT Astra Serif" w:eastAsia="PT Astra Serif" w:cs="PT Astra Serif"/>
          <w:szCs w:val="28"/>
        </w:rPr>
        <w:t xml:space="preserve">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 Алтайского краевого</w:t>
      </w:r>
      <w:r>
        <w:rPr>
          <w:rFonts w:ascii="PT Astra Serif" w:hAnsi="PT Astra Serif" w:eastAsia="Calibri"/>
          <w:szCs w:val="28"/>
          <w:lang w:eastAsia="en-US"/>
        </w:rPr>
        <w:t xml:space="preserve"> Законодательного Собрания</w:t>
      </w:r>
      <w:r>
        <w:rPr>
          <w:rFonts w:ascii="PT Astra Serif" w:hAnsi="PT Astra Serif" w:eastAsia="Calibri"/>
          <w:szCs w:val="28"/>
          <w:lang w:eastAsia="en-US"/>
        </w:rPr>
        <w:t xml:space="preserve"> от </w:t>
      </w:r>
      <w:r>
        <w:rPr>
          <w:rFonts w:ascii="PT Astra Serif" w:hAnsi="PT Astra Serif" w:eastAsia="Calibri"/>
          <w:szCs w:val="28"/>
          <w:lang w:eastAsia="en-US"/>
        </w:rPr>
        <w:t xml:space="preserve">29</w:t>
      </w:r>
      <w:r>
        <w:rPr>
          <w:rFonts w:ascii="PT Astra Serif" w:hAnsi="PT Astra Serif" w:eastAsia="Calibri"/>
          <w:szCs w:val="28"/>
          <w:lang w:eastAsia="en-US"/>
        </w:rPr>
        <w:t xml:space="preserve">.09.202</w:t>
      </w:r>
      <w:r>
        <w:rPr>
          <w:rFonts w:ascii="PT Astra Serif" w:hAnsi="PT Astra Serif" w:eastAsia="Calibri"/>
          <w:szCs w:val="28"/>
          <w:lang w:eastAsia="en-US"/>
        </w:rPr>
        <w:t xml:space="preserve">5</w:t>
      </w:r>
      <w:r>
        <w:rPr>
          <w:rFonts w:ascii="PT Astra Serif" w:hAnsi="PT Astra Serif" w:eastAsia="Calibri"/>
          <w:szCs w:val="28"/>
          <w:lang w:eastAsia="en-US"/>
        </w:rPr>
        <w:t xml:space="preserve"> № 2</w:t>
      </w:r>
      <w:r>
        <w:rPr>
          <w:rFonts w:ascii="PT Astra Serif" w:hAnsi="PT Astra Serif" w:eastAsia="Calibri"/>
          <w:szCs w:val="28"/>
          <w:lang w:eastAsia="en-US"/>
        </w:rPr>
        <w:t xml:space="preserve">55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PT Astra Serif" w:cs="PT Astra Serif"/>
          <w:szCs w:val="28"/>
        </w:rPr>
        <w:t xml:space="preserve">О внесении изменения</w:t>
      </w:r>
      <w:r>
        <w:rPr>
          <w:rFonts w:ascii="PT Astra Serif" w:hAnsi="PT Astra Serif" w:eastAsia="PT Astra Serif" w:cs="PT Astra Serif"/>
          <w:szCs w:val="28"/>
        </w:rPr>
        <w:t xml:space="preserve"> в </w:t>
      </w:r>
      <w:r>
        <w:rPr>
          <w:rFonts w:ascii="PT Astra Serif" w:hAnsi="PT Astra Serif" w:eastAsia="PT Astra Serif" w:cs="PT Astra Serif"/>
          <w:szCs w:val="28"/>
        </w:rPr>
        <w:t xml:space="preserve">приложение 2 к постановлению Алтайского краевого Законодательного Собрания от </w:t>
      </w:r>
      <w:r>
        <w:rPr>
          <w:rFonts w:ascii="PT Astra Serif" w:hAnsi="PT Astra Serif" w:eastAsia="PT Astra Serif" w:cs="PT Astra Serif"/>
          <w:szCs w:val="28"/>
        </w:rPr>
        <w:t xml:space="preserve">17 декабря 2021 года № </w:t>
      </w:r>
      <w:r>
        <w:rPr>
          <w:rFonts w:ascii="PT Astra Serif" w:hAnsi="PT Astra Serif" w:eastAsia="PT Astra Serif" w:cs="PT Astra Serif"/>
          <w:szCs w:val="28"/>
        </w:rPr>
        <w:t xml:space="preserve">445</w:t>
      </w:r>
      <w:r>
        <w:rPr>
          <w:rFonts w:ascii="PT Astra Serif" w:hAnsi="PT Astra Serif" w:eastAsia="PT Astra Serif" w:cs="PT Astra Serif"/>
          <w:szCs w:val="28"/>
        </w:rPr>
        <w:t xml:space="preserve"> «</w:t>
      </w:r>
      <w:r>
        <w:rPr>
          <w:rFonts w:ascii="PT Astra Serif" w:hAnsi="PT Astra Serif" w:eastAsia="PT Astra Serif" w:cs="PT Astra Serif"/>
          <w:szCs w:val="28"/>
        </w:rPr>
        <w:t xml:space="preserve">Об Экспертном совете по промышленности при постоянном комитете Алтайского краевого Законодательного Собрания по промышленности, предпринимательству и туризму</w:t>
      </w:r>
      <w:r>
        <w:rPr>
          <w:rFonts w:ascii="PT Astra Serif" w:hAnsi="PT Astra Serif" w:eastAsia="PT Astra Serif" w:cs="PT Astra Serif"/>
          <w:szCs w:val="28"/>
        </w:rPr>
        <w:t xml:space="preserve">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 Алтайского краевого Законодательного Собрания</w:t>
      </w:r>
      <w:r>
        <w:rPr>
          <w:rFonts w:ascii="PT Astra Serif" w:hAnsi="PT Astra Serif" w:eastAsia="Calibri"/>
          <w:szCs w:val="28"/>
          <w:lang w:eastAsia="en-US"/>
        </w:rPr>
        <w:t xml:space="preserve"> от </w:t>
      </w:r>
      <w:r>
        <w:rPr>
          <w:rFonts w:ascii="PT Astra Serif" w:hAnsi="PT Astra Serif" w:eastAsia="Calibri"/>
          <w:szCs w:val="28"/>
          <w:lang w:eastAsia="en-US"/>
        </w:rPr>
        <w:t xml:space="preserve">29</w:t>
      </w:r>
      <w:r>
        <w:rPr>
          <w:rFonts w:ascii="PT Astra Serif" w:hAnsi="PT Astra Serif" w:eastAsia="Calibri"/>
          <w:szCs w:val="28"/>
          <w:lang w:eastAsia="en-US"/>
        </w:rPr>
        <w:t xml:space="preserve">.09.202</w:t>
      </w:r>
      <w:r>
        <w:rPr>
          <w:rFonts w:ascii="PT Astra Serif" w:hAnsi="PT Astra Serif" w:eastAsia="Calibri"/>
          <w:szCs w:val="28"/>
          <w:lang w:eastAsia="en-US"/>
        </w:rPr>
        <w:t xml:space="preserve">5</w:t>
      </w:r>
      <w:r>
        <w:rPr>
          <w:rFonts w:ascii="PT Astra Serif" w:hAnsi="PT Astra Serif" w:eastAsia="Calibri"/>
          <w:szCs w:val="28"/>
          <w:lang w:eastAsia="en-US"/>
        </w:rPr>
        <w:t xml:space="preserve"> № </w:t>
      </w:r>
      <w:r>
        <w:rPr>
          <w:rFonts w:ascii="PT Astra Serif" w:hAnsi="PT Astra Serif" w:eastAsia="Calibri"/>
          <w:szCs w:val="28"/>
          <w:lang w:eastAsia="en-US"/>
        </w:rPr>
        <w:t xml:space="preserve">254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 внесении изменения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приложение 2 к постановлению Алтайского краевого Законодательного Собрания от 17 декабря 2021 года № 447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Cs w:val="28"/>
          <w:lang w:eastAsia="en-US"/>
        </w:rPr>
        <w:t xml:space="preserve">Об Экспертном совете по туризму при постоянном комитете Алтайского краевого Законодательного Собрания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по промышленности, предпринимательству и туризму</w:t>
      </w:r>
      <w:r>
        <w:rPr>
          <w:rFonts w:ascii="PT Astra Serif" w:hAnsi="PT Astra Serif" w:eastAsia="Calibri"/>
          <w:szCs w:val="28"/>
          <w:lang w:eastAsia="en-US"/>
        </w:rPr>
        <w:t xml:space="preserve">»</w:t>
      </w:r>
      <w:r>
        <w:rPr>
          <w:rFonts w:ascii="PT Astra Serif" w:hAnsi="PT Astra Serif" w:eastAsia="Calibri"/>
          <w:szCs w:val="28"/>
          <w:lang w:eastAsia="en-US"/>
        </w:rPr>
        <w:t xml:space="preserve">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highlight w:val="yellow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 Алтайского краевог</w:t>
      </w:r>
      <w:r>
        <w:rPr>
          <w:rFonts w:ascii="PT Astra Serif" w:hAnsi="PT Astra Serif" w:eastAsia="Calibri"/>
          <w:szCs w:val="28"/>
          <w:lang w:eastAsia="en-US"/>
        </w:rPr>
        <w:t xml:space="preserve">о Законодательного Собрания от 01.12.2025 № 338 «Об обращении </w:t>
      </w:r>
      <w:r>
        <w:rPr>
          <w:rFonts w:ascii="PT Astra Serif" w:hAnsi="PT Astra Serif" w:eastAsia="Calibri"/>
          <w:szCs w:val="28"/>
          <w:lang w:eastAsia="en-US"/>
        </w:rPr>
        <w:t xml:space="preserve">Алтайского краевого Законодательного Собрания в Федеральное агентство по недропользованию о введении на территориях отдельных районов Алтайского края моратория на выдачу лицензий на разведку и добычу россыпного золота</w:t>
      </w:r>
      <w:r>
        <w:rPr>
          <w:rFonts w:ascii="PT Astra Serif" w:hAnsi="PT Astra Serif" w:eastAsia="Calibri"/>
          <w:szCs w:val="28"/>
          <w:lang w:eastAsia="en-US"/>
        </w:rPr>
        <w:t xml:space="preserve">»;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постановление Алтайского краевог</w:t>
      </w:r>
      <w:r>
        <w:rPr>
          <w:rFonts w:ascii="PT Astra Serif" w:hAnsi="PT Astra Serif" w:eastAsia="Calibri"/>
          <w:szCs w:val="28"/>
          <w:lang w:eastAsia="en-US"/>
        </w:rPr>
        <w:t xml:space="preserve">о Законодательного Собрания </w:t>
      </w:r>
      <w:r>
        <w:rPr>
          <w:rFonts w:ascii="PT Astra Serif" w:hAnsi="PT Astra Serif" w:eastAsia="Calibri"/>
          <w:szCs w:val="28"/>
          <w:lang w:eastAsia="en-US"/>
        </w:rPr>
        <w:t xml:space="preserve">от</w:t>
      </w:r>
      <w:r>
        <w:rPr>
          <w:rFonts w:ascii="PT Astra Serif" w:hAnsi="PT Astra Serif" w:eastAsia="Calibri"/>
          <w:szCs w:val="28"/>
          <w:lang w:eastAsia="en-US"/>
        </w:rPr>
        <w:t xml:space="preserve"> 22.12.2025</w:t>
      </w:r>
      <w:r>
        <w:rPr>
          <w:rFonts w:ascii="PT Astra Serif" w:hAnsi="PT Astra Serif" w:eastAsia="Calibri"/>
          <w:szCs w:val="28"/>
          <w:lang w:eastAsia="en-US"/>
        </w:rPr>
        <w:t xml:space="preserve"> №</w:t>
      </w:r>
      <w:r>
        <w:rPr>
          <w:rFonts w:ascii="PT Astra Serif" w:hAnsi="PT Astra Serif" w:eastAsia="Calibri"/>
          <w:szCs w:val="28"/>
          <w:lang w:eastAsia="en-US"/>
        </w:rPr>
        <w:t xml:space="preserve"> 373</w:t>
      </w:r>
      <w:r>
        <w:rPr>
          <w:rFonts w:ascii="PT Astra Serif" w:hAnsi="PT Astra Serif" w:eastAsia="Calibri"/>
          <w:szCs w:val="28"/>
          <w:lang w:eastAsia="en-US"/>
        </w:rPr>
        <w:t xml:space="preserve"> «</w:t>
      </w:r>
      <w:r>
        <w:rPr>
          <w:rFonts w:ascii="PT Astra Serif" w:hAnsi="PT Astra Serif" w:eastAsia="Calibri"/>
          <w:szCs w:val="28"/>
          <w:lang w:eastAsia="en-US"/>
        </w:rPr>
        <w:t xml:space="preserve">Об обращении Алтайского краевого Законодательного Собрания в Правительство Российской Федерации по вопросу совершенствования законодательства в сфере охраны окружающей среды и управления отходами</w:t>
      </w:r>
      <w:r>
        <w:rPr>
          <w:rFonts w:ascii="PT Astra Serif" w:hAnsi="PT Astra Serif" w:eastAsia="Calibri"/>
          <w:szCs w:val="28"/>
          <w:lang w:eastAsia="en-US"/>
        </w:rPr>
        <w:t xml:space="preserve">».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За отчетный период проведено 11 заседаний комитета с участием представителей органов исполнительной власти, профильных министерств и управлений, Уполномоченного по защите прав пр</w:t>
      </w:r>
      <w:r>
        <w:rPr>
          <w:rFonts w:ascii="PT Astra Serif" w:hAnsi="PT Astra Serif" w:cs="PT Astra Serif"/>
          <w:szCs w:val="28"/>
        </w:rPr>
        <w:t xml:space="preserve">едпринимателей в Алтайском крае, </w:t>
      </w:r>
      <w:r>
        <w:rPr>
          <w:rFonts w:ascii="PT Astra Serif" w:hAnsi="PT Astra Serif" w:cs="PT Astra Serif"/>
          <w:szCs w:val="28"/>
        </w:rPr>
        <w:t xml:space="preserve">Общественной палаты Алтайского края, Счетной палаты Ал</w:t>
      </w:r>
      <w:r>
        <w:rPr>
          <w:rFonts w:ascii="PT Astra Serif" w:hAnsi="PT Astra Serif" w:cs="PT Astra Serif"/>
          <w:szCs w:val="28"/>
        </w:rPr>
        <w:t xml:space="preserve">тайского края, представителей предпринимательского сообщества. Р</w:t>
      </w:r>
      <w:r>
        <w:rPr>
          <w:rFonts w:ascii="PT Astra Serif" w:hAnsi="PT Astra Serif" w:eastAsia="Calibri"/>
          <w:szCs w:val="28"/>
          <w:lang w:eastAsia="en-US"/>
        </w:rPr>
        <w:t xml:space="preserve">ассмотрено </w:t>
      </w:r>
      <w:r>
        <w:rPr>
          <w:rFonts w:ascii="PT Astra Serif" w:hAnsi="PT Astra Serif" w:eastAsia="Calibri"/>
          <w:szCs w:val="28"/>
          <w:lang w:eastAsia="en-US"/>
        </w:rPr>
        <w:t xml:space="preserve">64 вопроса</w:t>
      </w:r>
      <w:r>
        <w:rPr>
          <w:rFonts w:ascii="PT Astra Serif" w:hAnsi="PT Astra Serif" w:eastAsia="Calibri"/>
          <w:szCs w:val="28"/>
          <w:lang w:eastAsia="en-US"/>
        </w:rPr>
        <w:t xml:space="preserve">, </w:t>
      </w:r>
      <w:r>
        <w:rPr>
          <w:rFonts w:ascii="PT Astra Serif" w:hAnsi="PT Astra Serif" w:cs="PT Astra Serif"/>
          <w:szCs w:val="28"/>
        </w:rPr>
        <w:t xml:space="preserve">заслушаны отчеты профильных ведомств по итогам 2024 года</w:t>
      </w:r>
      <w:r>
        <w:rPr>
          <w:rFonts w:ascii="PT Astra Serif" w:hAnsi="PT Astra Serif" w:cs="PT Astra Serif"/>
          <w:szCs w:val="28"/>
        </w:rPr>
        <w:t xml:space="preserve">, </w:t>
      </w:r>
      <w:r>
        <w:rPr>
          <w:rFonts w:ascii="PT Astra Serif" w:hAnsi="PT Astra Serif" w:cs="PT Astra Serif"/>
          <w:szCs w:val="28"/>
        </w:rPr>
        <w:t xml:space="preserve">в том числе</w:t>
      </w:r>
      <w:r>
        <w:rPr>
          <w:rFonts w:ascii="PT Astra Serif" w:hAnsi="PT Astra Serif" w:cs="PT Astra Serif"/>
          <w:szCs w:val="28"/>
        </w:rPr>
        <w:t xml:space="preserve">: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о</w:t>
      </w:r>
      <w:r>
        <w:rPr>
          <w:rFonts w:ascii="PT Astra Serif" w:hAnsi="PT Astra Serif" w:cs="PT Astra Serif"/>
          <w:szCs w:val="28"/>
        </w:rPr>
        <w:t xml:space="preserve">б итогах работы промышленного и энергетического комплексов Алтайского края в 2024 году и задачи на 2025 год</w:t>
      </w:r>
      <w:r>
        <w:rPr>
          <w:rFonts w:ascii="PT Astra Serif" w:hAnsi="PT Astra Serif" w:cs="PT Astra Serif"/>
          <w:szCs w:val="28"/>
        </w:rPr>
        <w:t xml:space="preserve">;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о</w:t>
      </w:r>
      <w:r>
        <w:rPr>
          <w:rFonts w:ascii="PT Astra Serif" w:hAnsi="PT Astra Serif" w:cs="PT Astra Serif"/>
          <w:szCs w:val="28"/>
        </w:rPr>
        <w:t xml:space="preserve">б итогах деятельности Федеральной антимонопольной службы России по Алтайскому краю в 20</w:t>
      </w:r>
      <w:r>
        <w:rPr>
          <w:rFonts w:ascii="PT Astra Serif" w:hAnsi="PT Astra Serif" w:cs="PT Astra Serif"/>
          <w:szCs w:val="28"/>
        </w:rPr>
        <w:t xml:space="preserve">24 году и о задачах на 2025 год;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о</w:t>
      </w:r>
      <w:r>
        <w:rPr>
          <w:rFonts w:ascii="PT Astra Serif" w:hAnsi="PT Astra Serif" w:cs="PT Astra Serif"/>
          <w:szCs w:val="28"/>
        </w:rPr>
        <w:t xml:space="preserve">б итогах деятельности управления Алтайского края по развитию предпринимательства и рыночной инфраструктуры в 20</w:t>
      </w:r>
      <w:r>
        <w:rPr>
          <w:rFonts w:ascii="PT Astra Serif" w:hAnsi="PT Astra Serif" w:cs="PT Astra Serif"/>
          <w:szCs w:val="28"/>
        </w:rPr>
        <w:t xml:space="preserve">24 году и о задачах на 2025 год;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о</w:t>
      </w:r>
      <w:r>
        <w:rPr>
          <w:rFonts w:ascii="PT Astra Serif" w:hAnsi="PT Astra Serif" w:cs="PT Astra Serif"/>
          <w:szCs w:val="28"/>
        </w:rPr>
        <w:t xml:space="preserve">б итогах деятельности управления Алтайского края по развитию туризма и курортной деятельности за 2024 год и задачах на 2025 </w:t>
      </w:r>
      <w:r>
        <w:rPr>
          <w:rFonts w:ascii="PT Astra Serif" w:hAnsi="PT Astra Serif" w:cs="PT Astra Serif"/>
          <w:szCs w:val="28"/>
        </w:rPr>
        <w:t xml:space="preserve">год;</w:t>
      </w:r>
    </w:p>
    <w:p>
      <w:pPr>
        <w:tabs>
          <w:tab w:val="left" w:pos="709"/>
        </w:tabs>
        <w:spacing w:line="247" w:lineRule="auto"/>
        <w:ind w:right="-13" w:firstLine="708"/>
        <w:jc w:val="both"/>
        <w:rPr>
          <w:rFonts w:ascii="PT Astra Serif" w:hAnsi="PT Astra Serif"/>
          <w:bCs/>
          <w:color w:val="000000"/>
          <w:szCs w:val="28"/>
          <w:lang w:eastAsia="en-US"/>
        </w:rPr>
      </w:pPr>
      <w:r>
        <w:rPr>
          <w:rFonts w:ascii="PT Astra Serif" w:hAnsi="PT Astra Serif" w:eastAsia="Arial"/>
          <w:color w:val="000000"/>
          <w:szCs w:val="28"/>
          <w:shd w:val="clear" w:color="auto" w:fill="ffffff"/>
        </w:rPr>
        <w:tab/>
      </w:r>
      <w:r>
        <w:rPr>
          <w:rFonts w:ascii="PT Astra Serif" w:hAnsi="PT Astra Serif" w:eastAsia="Arial"/>
          <w:color w:val="000000"/>
          <w:szCs w:val="28"/>
          <w:shd w:val="clear" w:color="auto" w:fill="ffffff"/>
        </w:rPr>
        <w:t xml:space="preserve">о</w:t>
      </w:r>
      <w:r>
        <w:rPr>
          <w:rFonts w:ascii="PT Astra Serif" w:hAnsi="PT Astra Serif" w:eastAsia="Arial"/>
          <w:color w:val="000000"/>
          <w:szCs w:val="28"/>
          <w:shd w:val="clear" w:color="auto" w:fill="ffffff"/>
        </w:rPr>
        <w:t xml:space="preserve"> деятельности Уполномоченного по защите прав предпринимател</w:t>
      </w:r>
      <w:r>
        <w:rPr>
          <w:rFonts w:ascii="PT Astra Serif" w:hAnsi="PT Astra Serif" w:eastAsia="Arial"/>
          <w:color w:val="000000"/>
          <w:szCs w:val="28"/>
          <w:shd w:val="clear" w:color="auto" w:fill="ffffff"/>
        </w:rPr>
        <w:t xml:space="preserve">ей в Алтайском крае в 2024 году;</w:t>
      </w:r>
    </w:p>
    <w:p>
      <w:pPr>
        <w:tabs>
          <w:tab w:val="left" w:pos="709"/>
        </w:tabs>
        <w:ind w:right="132"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б отчете Губернатора Алтайского края о результатах деятельности Правительс</w:t>
      </w:r>
      <w:r>
        <w:rPr>
          <w:rFonts w:ascii="PT Astra Serif" w:hAnsi="PT Astra Serif"/>
          <w:szCs w:val="28"/>
        </w:rPr>
        <w:t xml:space="preserve">тва Алтайского края за 2024 год;</w:t>
      </w:r>
    </w:p>
    <w:p>
      <w:pPr>
        <w:tabs>
          <w:tab w:val="left" w:pos="709"/>
        </w:tabs>
        <w:ind w:right="-13"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 результатах контрольных мероприятий Счетной палаты Алтайского края в 2024 году, относящихся к вопросам ведения постоянного комитета Алтайского краевого Законодательного Собрания по промышленности, предпринимательству и туризму;</w:t>
      </w:r>
    </w:p>
    <w:p>
      <w:pPr>
        <w:tabs>
          <w:tab w:val="left" w:pos="1134"/>
        </w:tabs>
        <w:ind w:right="-13"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б отчете о работе Счетной палаты Алтайского края за 2024 год</w:t>
      </w:r>
      <w:r>
        <w:rPr>
          <w:rFonts w:ascii="PT Astra Serif" w:hAnsi="PT Astra Serif"/>
          <w:szCs w:val="28"/>
        </w:rPr>
        <w:t xml:space="preserve">.</w:t>
      </w:r>
    </w:p>
    <w:p>
      <w:pPr>
        <w:tabs>
          <w:tab w:val="left" w:pos="1134"/>
        </w:tabs>
        <w:ind w:right="-13" w:firstLine="709"/>
        <w:jc w:val="both"/>
        <w:rPr>
          <w:rFonts w:ascii="PT Astra Serif" w:hAnsi="PT Astra Serif"/>
          <w:bCs/>
          <w:color w:val="000000"/>
          <w:szCs w:val="28"/>
          <w:lang w:eastAsia="en-US"/>
        </w:rPr>
      </w:pPr>
      <w:r>
        <w:rPr>
          <w:rFonts w:ascii="PT Astra Serif" w:hAnsi="PT Astra Serif"/>
          <w:szCs w:val="28"/>
        </w:rPr>
        <w:t xml:space="preserve">В рамках контроля исполнения регионального законодательства </w:t>
      </w:r>
      <w:r>
        <w:rPr>
          <w:rFonts w:ascii="PT Astra Serif" w:hAnsi="PT Astra Serif"/>
          <w:szCs w:val="28"/>
        </w:rPr>
        <w:t xml:space="preserve">члены комитета заслушали информацию</w:t>
      </w:r>
      <w:r>
        <w:t xml:space="preserve"> </w:t>
      </w:r>
      <w:r>
        <w:t xml:space="preserve">начальник</w:t>
      </w:r>
      <w:r>
        <w:t xml:space="preserve">а</w:t>
      </w:r>
      <w:r>
        <w:t xml:space="preserve"> управления Алтайского края по развитию предпринимательства и рыночной инфраструктуры</w:t>
      </w:r>
      <w:r>
        <w:t xml:space="preserve"> </w:t>
      </w:r>
      <w:r>
        <w:t xml:space="preserve">Абдулаевой</w:t>
      </w:r>
      <w:r>
        <w:t xml:space="preserve"> Е.Ю.</w:t>
      </w:r>
      <w:r>
        <w:t xml:space="preserve"> </w:t>
      </w:r>
      <w:r>
        <w:rPr>
          <w:rFonts w:ascii="PT Astra Serif" w:hAnsi="PT Astra Serif"/>
          <w:szCs w:val="28"/>
        </w:rPr>
        <w:t xml:space="preserve">о</w:t>
      </w:r>
      <w:r>
        <w:rPr>
          <w:rFonts w:ascii="PT Astra Serif" w:hAnsi="PT Astra Serif"/>
          <w:szCs w:val="28"/>
        </w:rPr>
        <w:t xml:space="preserve"> ходе исполнения закона Алтайского края «О регулировании отдельных отношений в сфере розничной продажи алкогольной и спиртосодержащей продукции</w:t>
      </w:r>
      <w:r>
        <w:rPr>
          <w:rFonts w:ascii="PT Astra Serif" w:hAnsi="PT Astra Serif"/>
          <w:szCs w:val="28"/>
        </w:rPr>
        <w:t xml:space="preserve"> на территории Алтайского края» и доклад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zCs w:val="28"/>
        </w:rPr>
        <w:t xml:space="preserve">председателя комитета по развитию предпринимательства, потребительскому рынку и вопросам труда администрации города Барнаула Кро</w:t>
      </w:r>
      <w:r>
        <w:rPr>
          <w:rFonts w:ascii="PT Astra Serif" w:hAnsi="PT Astra Serif"/>
          <w:szCs w:val="28"/>
        </w:rPr>
        <w:t xml:space="preserve">товой Н.В.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 о ходе исполнения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 на территории города Барнаула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.</w:t>
      </w:r>
    </w:p>
    <w:p>
      <w:pPr>
        <w:tabs>
          <w:tab w:val="left" w:pos="1134"/>
        </w:tabs>
        <w:ind w:right="-13" w:firstLine="709"/>
        <w:jc w:val="both"/>
        <w:rPr>
          <w:rFonts w:ascii="PT Astra Serif" w:hAnsi="PT Astra Serif"/>
          <w:bCs/>
          <w:color w:val="000000"/>
          <w:szCs w:val="28"/>
          <w:lang w:eastAsia="en-US"/>
        </w:rPr>
      </w:pPr>
      <w:r>
        <w:rPr>
          <w:rFonts w:ascii="PT Astra Serif" w:hAnsi="PT Astra Serif"/>
          <w:bCs/>
          <w:color w:val="000000"/>
          <w:szCs w:val="28"/>
          <w:lang w:eastAsia="en-US"/>
        </w:rPr>
        <w:t xml:space="preserve">Важным направлением 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работы являлось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 участие комитета в мероприятиях по формированию краевого бюджета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 на 2026 год и на плановый период 2027 и 2028 годов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: рабочие встречи и консультации с руководством профильных ведомств, активное обсуждение вопроса в рамках заседаний комитета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, конструктивная работа с Министерством финансов Алтайского края в части формирования перечня предложений по распределению расходов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, подготовка итогового решения комитета.</w:t>
      </w:r>
      <w:r>
        <w:rPr>
          <w:rFonts w:ascii="PT Astra Serif" w:hAnsi="PT Astra Serif"/>
          <w:bCs/>
          <w:color w:val="000000"/>
          <w:szCs w:val="28"/>
          <w:lang w:eastAsia="en-US"/>
        </w:rPr>
        <w:t xml:space="preserve"> </w:t>
      </w:r>
    </w:p>
    <w:p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целях квалифицированного экспертно-аналитического обеспечения</w:t>
      </w:r>
      <w:r>
        <w:rPr>
          <w:rFonts w:ascii="PT Astra Serif" w:hAnsi="PT Astra Serif" w:cs="PT Astra Serif"/>
          <w:szCs w:val="28"/>
        </w:rPr>
        <w:t xml:space="preserve"> законотворческой деятельности к</w:t>
      </w:r>
      <w:r>
        <w:rPr>
          <w:rFonts w:ascii="PT Astra Serif" w:hAnsi="PT Astra Serif" w:cs="PT Astra Serif"/>
          <w:szCs w:val="28"/>
        </w:rPr>
        <w:t xml:space="preserve">омитет организует работу в рамках Экспертных советов</w:t>
      </w:r>
      <w:r>
        <w:rPr>
          <w:rFonts w:ascii="PT Astra Serif" w:hAnsi="PT Astra Serif" w:cs="PT Astra Serif"/>
          <w:szCs w:val="28"/>
        </w:rPr>
        <w:t xml:space="preserve"> (далее – ЭС)</w:t>
      </w:r>
      <w:r>
        <w:rPr>
          <w:rFonts w:ascii="PT Astra Serif" w:hAnsi="PT Astra Serif" w:cs="PT Astra Serif"/>
          <w:szCs w:val="28"/>
        </w:rPr>
        <w:t xml:space="preserve"> при комитете (ЭС по промышленности, ЭС по предпринимательству, ЭС по туризму).</w:t>
      </w:r>
      <w:r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За отчетный период было проведено 2 заседания с уча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стием членов Экспертных с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оветов: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Р</w:t>
      </w:r>
      <w:r>
        <w:rPr>
          <w:rFonts w:ascii="PT Astra Serif" w:hAnsi="PT Astra Serif" w:eastAsia="Calibri"/>
          <w:szCs w:val="28"/>
          <w:lang w:eastAsia="en-US"/>
        </w:rPr>
        <w:t xml:space="preserve">асширенное заседание </w:t>
      </w:r>
      <w:r>
        <w:rPr>
          <w:rFonts w:ascii="PT Astra Serif" w:hAnsi="PT Astra Serif" w:eastAsia="Calibri"/>
          <w:szCs w:val="28"/>
          <w:lang w:eastAsia="en-US"/>
        </w:rPr>
        <w:t xml:space="preserve">постоянного комитета Алтайского краевого Законодательного Собрания по промышленности, предпринимательству и туризму</w:t>
      </w:r>
      <w:r>
        <w:rPr>
          <w:rFonts w:ascii="PT Astra Serif" w:hAnsi="PT Astra Serif" w:eastAsia="Calibri"/>
          <w:szCs w:val="28"/>
          <w:lang w:eastAsia="en-US"/>
        </w:rPr>
        <w:t xml:space="preserve"> совместно с Экспертным советом по промышленности</w:t>
      </w:r>
      <w:r>
        <w:rPr>
          <w:rFonts w:ascii="PT Astra Serif" w:hAnsi="PT Astra Serif" w:eastAsia="Calibri"/>
          <w:szCs w:val="28"/>
          <w:lang w:eastAsia="en-US"/>
        </w:rPr>
        <w:t xml:space="preserve"> при постоянном комитете по промышленности, предпринимательству и туризму</w:t>
      </w:r>
      <w:r>
        <w:rPr>
          <w:rFonts w:ascii="PT Astra Serif" w:hAnsi="PT Astra Serif" w:eastAsia="Calibri"/>
          <w:szCs w:val="28"/>
          <w:lang w:eastAsia="en-US"/>
        </w:rPr>
        <w:t xml:space="preserve"> (июнь)</w:t>
      </w:r>
      <w:r>
        <w:rPr>
          <w:rFonts w:ascii="PT Astra Serif" w:hAnsi="PT Astra Serif" w:eastAsia="Calibri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Cs w:val="28"/>
          <w:lang w:eastAsia="en-US"/>
        </w:rPr>
        <w:t xml:space="preserve"> В рамках мероприятия участники обсудили состояние и перспективы</w:t>
      </w:r>
      <w:r>
        <w:rPr>
          <w:rFonts w:ascii="PT Astra Serif" w:hAnsi="PT Astra Serif" w:eastAsia="Calibri"/>
          <w:szCs w:val="28"/>
          <w:lang w:eastAsia="en-US"/>
        </w:rPr>
        <w:t xml:space="preserve"> развития отрасли сельхозмашиностроения в Алтайском крае</w:t>
      </w:r>
      <w:r>
        <w:rPr>
          <w:rFonts w:ascii="PT Astra Serif" w:hAnsi="PT Astra Serif" w:eastAsia="Calibri"/>
          <w:szCs w:val="28"/>
          <w:lang w:eastAsia="en-US"/>
        </w:rPr>
        <w:t xml:space="preserve">.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</w:t>
      </w:r>
      <w:r>
        <w:rPr>
          <w:rFonts w:ascii="PT Astra Serif" w:hAnsi="PT Astra Serif" w:eastAsia="Calibri"/>
          <w:szCs w:val="28"/>
          <w:lang w:eastAsia="en-US"/>
        </w:rPr>
        <w:t xml:space="preserve">аседание Экспертного совета по туризму при постоянном комитете по промышленности, предпринимательству и туризму</w:t>
      </w:r>
      <w:r>
        <w:rPr>
          <w:rFonts w:ascii="PT Astra Serif" w:hAnsi="PT Astra Serif" w:eastAsia="Calibri"/>
          <w:szCs w:val="28"/>
          <w:lang w:eastAsia="en-US"/>
        </w:rPr>
        <w:t xml:space="preserve"> (декабрь)</w:t>
      </w:r>
      <w:r>
        <w:rPr>
          <w:rFonts w:ascii="PT Astra Serif" w:hAnsi="PT Astra Serif" w:eastAsia="Calibri"/>
          <w:szCs w:val="28"/>
          <w:lang w:eastAsia="en-US"/>
        </w:rPr>
        <w:t xml:space="preserve">. </w:t>
      </w:r>
      <w:r>
        <w:rPr>
          <w:rFonts w:ascii="PT Astra Serif" w:hAnsi="PT Astra Serif" w:eastAsia="Calibri"/>
          <w:szCs w:val="28"/>
          <w:lang w:eastAsia="en-US"/>
        </w:rPr>
        <w:t xml:space="preserve">Эксперты </w:t>
      </w:r>
      <w:r>
        <w:rPr>
          <w:rFonts w:ascii="PT Astra Serif" w:hAnsi="PT Astra Serif" w:eastAsia="Calibri"/>
          <w:szCs w:val="28"/>
          <w:lang w:eastAsia="en-US"/>
        </w:rPr>
        <w:t xml:space="preserve">рассмотрели </w:t>
      </w:r>
      <w:r>
        <w:rPr>
          <w:rFonts w:ascii="PT Astra Serif" w:hAnsi="PT Astra Serif" w:eastAsia="Calibri"/>
          <w:szCs w:val="28"/>
          <w:lang w:eastAsia="en-US"/>
        </w:rPr>
        <w:t xml:space="preserve">п</w:t>
      </w:r>
      <w:r>
        <w:rPr>
          <w:rFonts w:ascii="PT Astra Serif" w:hAnsi="PT Astra Serif" w:eastAsia="Calibri"/>
          <w:szCs w:val="28"/>
          <w:lang w:eastAsia="en-US"/>
        </w:rPr>
        <w:t xml:space="preserve">равовые изменен</w:t>
      </w:r>
      <w:r>
        <w:rPr>
          <w:rFonts w:ascii="PT Astra Serif" w:hAnsi="PT Astra Serif" w:eastAsia="Calibri"/>
          <w:szCs w:val="28"/>
          <w:lang w:eastAsia="en-US"/>
        </w:rPr>
        <w:t xml:space="preserve">ия в сфере туризма в 2025 году, подвели </w:t>
      </w:r>
      <w:r>
        <w:rPr>
          <w:rFonts w:ascii="PT Astra Serif" w:hAnsi="PT Astra Serif" w:eastAsia="Calibri"/>
          <w:szCs w:val="28"/>
          <w:lang w:eastAsia="en-US"/>
        </w:rPr>
        <w:t xml:space="preserve">основные итоги и </w:t>
      </w:r>
      <w:r>
        <w:rPr>
          <w:rFonts w:ascii="PT Astra Serif" w:hAnsi="PT Astra Serif" w:eastAsia="Calibri"/>
          <w:szCs w:val="28"/>
          <w:lang w:eastAsia="en-US"/>
        </w:rPr>
        <w:t xml:space="preserve">обозначили </w:t>
      </w:r>
      <w:r>
        <w:rPr>
          <w:rFonts w:ascii="PT Astra Serif" w:hAnsi="PT Astra Serif" w:eastAsia="Calibri"/>
          <w:szCs w:val="28"/>
          <w:lang w:eastAsia="en-US"/>
        </w:rPr>
        <w:t xml:space="preserve">перспективы</w:t>
      </w:r>
      <w:r>
        <w:rPr>
          <w:rFonts w:ascii="PT Astra Serif" w:hAnsi="PT Astra Serif" w:eastAsia="Calibri"/>
          <w:szCs w:val="28"/>
          <w:lang w:eastAsia="en-US"/>
        </w:rPr>
        <w:t xml:space="preserve"> развития туристской отрасли в крае</w:t>
      </w:r>
      <w:r>
        <w:rPr>
          <w:rFonts w:ascii="PT Astra Serif" w:hAnsi="PT Astra Serif" w:eastAsia="Calibri"/>
          <w:szCs w:val="28"/>
          <w:lang w:eastAsia="en-US"/>
        </w:rPr>
        <w:t xml:space="preserve">.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За период 2025 года председателем комитета проведено</w:t>
      </w:r>
      <w:r>
        <w:rPr>
          <w:rFonts w:ascii="PT Astra Serif" w:hAnsi="PT Astra Serif" w:eastAsia="Calibri"/>
          <w:szCs w:val="28"/>
          <w:lang w:eastAsia="en-US"/>
        </w:rPr>
        <w:t xml:space="preserve"> 11 личных приемов граждан.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Основная тематика</w:t>
      </w:r>
      <w:r>
        <w:t xml:space="preserve"> </w:t>
      </w:r>
      <w:r>
        <w:t xml:space="preserve">обращений граждан, поступивших</w:t>
      </w:r>
      <w:r>
        <w:t xml:space="preserve"> в комитет в отчетном периоде, </w:t>
      </w:r>
      <w:r>
        <w:t xml:space="preserve">вопросы</w:t>
      </w:r>
      <w: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малого и среднего предпринимат</w:t>
      </w:r>
      <w:r>
        <w:rPr>
          <w:rFonts w:ascii="PT Astra Serif" w:hAnsi="PT Astra Serif" w:eastAsia="Calibri"/>
          <w:szCs w:val="28"/>
          <w:lang w:eastAsia="en-US"/>
        </w:rPr>
        <w:t xml:space="preserve">ельства. 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Ответы заявителям направлены</w:t>
      </w:r>
      <w:r>
        <w:rPr>
          <w:rFonts w:ascii="PT Astra Serif" w:hAnsi="PT Astra Serif" w:eastAsia="Calibri"/>
          <w:szCs w:val="28"/>
          <w:lang w:eastAsia="en-US"/>
        </w:rPr>
        <w:t xml:space="preserve"> в установленные законом сроки</w:t>
      </w:r>
      <w:r>
        <w:rPr>
          <w:rFonts w:ascii="PT Astra Serif" w:hAnsi="PT Astra Serif" w:eastAsia="Calibri"/>
          <w:szCs w:val="28"/>
          <w:lang w:eastAsia="en-US"/>
        </w:rPr>
        <w:t xml:space="preserve">.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В отчетном периоде состоялось 2 интернет-конференции с председателем комитета (март, ноябрь), в рамках которых поступило 15 вопросов по направлениям деятельности комитета. 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Большая часть вопросов относится к 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сфере малого и среднего предпринимательства и туризма. 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Ответы на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 поступившие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 вопросы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shd w:val="clear" w:color="auto" w:fill="ffffff" w:themeFill="background1"/>
          <w:lang w:eastAsia="en-US"/>
        </w:rPr>
        <w:t xml:space="preserve">подготовлены своевременно.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В комитет поступили и были рассмотрены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установленном порядке 70</w:t>
      </w:r>
      <w:r>
        <w:rPr>
          <w:rFonts w:ascii="PT Astra Serif" w:hAnsi="PT Astra Serif" w:eastAsia="Calibri"/>
          <w:szCs w:val="28"/>
          <w:lang w:eastAsia="en-US"/>
        </w:rPr>
        <w:t xml:space="preserve"> </w:t>
      </w:r>
      <w:r>
        <w:rPr>
          <w:rFonts w:ascii="PT Astra Serif" w:hAnsi="PT Astra Serif" w:eastAsia="Calibri"/>
          <w:szCs w:val="28"/>
          <w:lang w:eastAsia="en-US"/>
        </w:rPr>
        <w:t xml:space="preserve">проектов федеральных законов, 22 постановления</w:t>
      </w:r>
      <w:r>
        <w:rPr>
          <w:rFonts w:ascii="PT Astra Serif" w:hAnsi="PT Astra Serif" w:eastAsia="Calibri"/>
          <w:szCs w:val="28"/>
          <w:lang w:eastAsia="en-US"/>
        </w:rPr>
        <w:t xml:space="preserve"> Государственной Думы Федерального Собрания Российской Федерации о проектах федеральных законов, принятых</w:t>
      </w:r>
      <w:r>
        <w:rPr>
          <w:rFonts w:ascii="PT Astra Serif" w:hAnsi="PT Astra Serif" w:eastAsia="Calibri"/>
          <w:szCs w:val="28"/>
          <w:lang w:eastAsia="en-US"/>
        </w:rPr>
        <w:t xml:space="preserve"> в </w:t>
      </w:r>
      <w:r>
        <w:rPr>
          <w:rFonts w:ascii="PT Astra Serif" w:hAnsi="PT Astra Serif" w:eastAsia="Calibri"/>
          <w:szCs w:val="28"/>
          <w:lang w:eastAsia="en-US"/>
        </w:rPr>
        <w:t xml:space="preserve">первом чтении. 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bCs/>
          <w:color w:val="000000"/>
          <w:szCs w:val="28"/>
          <w:lang w:eastAsia="en-US"/>
        </w:rPr>
      </w:pP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По актуальным вопросам, находящимся в ведении комитета, проведены совещания:</w:t>
      </w:r>
    </w:p>
    <w:p>
      <w:pPr>
        <w:tabs>
          <w:tab w:val="left" w:pos="709"/>
        </w:tabs>
        <w:jc w:val="both"/>
        <w:rPr>
          <w:rFonts w:ascii="PT Astra Serif" w:hAnsi="PT Astra Serif" w:eastAsia="Calibri"/>
          <w:bCs/>
          <w:color w:val="000000"/>
          <w:szCs w:val="28"/>
          <w:lang w:eastAsia="en-US"/>
        </w:rPr>
      </w:pPr>
      <w:r>
        <w:rPr>
          <w:rFonts w:ascii="PT Astra Serif" w:hAnsi="PT Astra Serif" w:eastAsia="Calibri"/>
          <w:bCs/>
          <w:color w:val="000000"/>
          <w:szCs w:val="28"/>
          <w:lang w:eastAsia="en-US"/>
        </w:rPr>
        <w:tab/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по вопросу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«О ходе реализации инвестиционного проекта ООО «Карбон»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«Строительство и эксплуатация предприятия по производству активированного угля мощностью 8,4 тонны в сутки» (ГК «Роса»,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Шипуновский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район)»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;</w:t>
      </w:r>
    </w:p>
    <w:p>
      <w:pPr>
        <w:tabs>
          <w:tab w:val="left" w:pos="709"/>
        </w:tabs>
        <w:jc w:val="both"/>
        <w:rPr>
          <w:rFonts w:ascii="PT Astra Serif" w:hAnsi="PT Astra Serif" w:eastAsia="Calibri"/>
          <w:bCs/>
          <w:color w:val="000000"/>
          <w:szCs w:val="28"/>
          <w:lang w:eastAsia="en-US"/>
        </w:rPr>
      </w:pPr>
      <w:r>
        <w:rPr>
          <w:rFonts w:ascii="PT Astra Serif" w:hAnsi="PT Astra Serif" w:eastAsia="Calibri"/>
          <w:bCs/>
          <w:color w:val="000000"/>
          <w:szCs w:val="28"/>
          <w:lang w:eastAsia="en-US"/>
        </w:rPr>
        <w:tab/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по вопросу создания Кластера креативной индустрии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в Алтайском крае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</w:t>
      </w:r>
    </w:p>
    <w:p>
      <w:pPr>
        <w:tabs>
          <w:tab w:val="left" w:pos="709"/>
        </w:tabs>
        <w:jc w:val="both"/>
        <w:rPr>
          <w:rFonts w:ascii="PT Astra Serif" w:hAnsi="PT Astra Serif" w:eastAsia="Calibri"/>
          <w:bCs/>
          <w:color w:val="000000"/>
          <w:szCs w:val="28"/>
          <w:highlight w:val="yellow"/>
          <w:lang w:eastAsia="en-US"/>
        </w:rPr>
      </w:pPr>
      <w:r>
        <w:rPr>
          <w:rFonts w:ascii="PT Astra Serif" w:hAnsi="PT Astra Serif" w:eastAsia="Calibri"/>
          <w:bCs/>
          <w:color w:val="000000"/>
          <w:szCs w:val="28"/>
          <w:lang w:eastAsia="en-US"/>
        </w:rPr>
        <w:tab/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по вопросу государственной поддержки предприятий сельхозмашиностроения в Алтайском крае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.</w:t>
      </w:r>
    </w:p>
    <w:p>
      <w:pPr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 инициативе комитета организовано</w:t>
      </w:r>
      <w:r>
        <w:rPr>
          <w:rFonts w:ascii="PT Astra Serif" w:hAnsi="PT Astra Serif" w:eastAsia="Calibri"/>
          <w:szCs w:val="28"/>
          <w:lang w:eastAsia="en-US"/>
        </w:rPr>
        <w:t xml:space="preserve"> 3</w:t>
      </w:r>
      <w:r>
        <w:rPr>
          <w:rFonts w:ascii="PT Astra Serif" w:hAnsi="PT Astra Serif" w:eastAsia="Calibri"/>
          <w:szCs w:val="28"/>
          <w:lang w:eastAsia="en-US"/>
        </w:rPr>
        <w:t xml:space="preserve"> заседания круглых столов на темы:</w:t>
      </w:r>
    </w:p>
    <w:p>
      <w:pPr>
        <w:ind w:firstLine="708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«Развитие электротранспорта и сервисной инфраструктуры в Алтайском крае как потенциал развития туристической отрасли»</w:t>
      </w:r>
      <w:r>
        <w:rPr>
          <w:rFonts w:ascii="PT Astra Serif" w:hAnsi="PT Astra Serif" w:eastAsia="Calibri"/>
          <w:szCs w:val="28"/>
          <w:lang w:eastAsia="en-US"/>
        </w:rPr>
        <w:t xml:space="preserve"> - </w:t>
      </w:r>
      <w:r>
        <w:rPr>
          <w:rFonts w:ascii="PT Astra Serif" w:hAnsi="PT Astra Serif" w:eastAsia="Calibri"/>
          <w:szCs w:val="28"/>
          <w:lang w:eastAsia="en-US"/>
        </w:rPr>
        <w:t xml:space="preserve">обсуждение темы возможностей</w:t>
      </w:r>
      <w:r>
        <w:rPr>
          <w:rFonts w:ascii="PT Astra Serif" w:hAnsi="PT Astra Serif" w:eastAsia="Calibri"/>
          <w:szCs w:val="28"/>
          <w:lang w:eastAsia="en-US"/>
        </w:rPr>
        <w:t xml:space="preserve"> для бизнеса в сфер</w:t>
      </w:r>
      <w:r>
        <w:rPr>
          <w:rFonts w:ascii="PT Astra Serif" w:hAnsi="PT Astra Serif" w:eastAsia="Calibri"/>
          <w:szCs w:val="28"/>
          <w:lang w:eastAsia="en-US"/>
        </w:rPr>
        <w:t xml:space="preserve">е </w:t>
      </w:r>
      <w:r>
        <w:rPr>
          <w:rFonts w:ascii="PT Astra Serif" w:hAnsi="PT Astra Serif" w:eastAsia="Calibri"/>
          <w:szCs w:val="28"/>
          <w:lang w:eastAsia="en-US"/>
        </w:rPr>
        <w:t xml:space="preserve">электрозарядных</w:t>
      </w:r>
      <w:r>
        <w:rPr>
          <w:rFonts w:ascii="PT Astra Serif" w:hAnsi="PT Astra Serif" w:eastAsia="Calibri"/>
          <w:szCs w:val="28"/>
          <w:lang w:eastAsia="en-US"/>
        </w:rPr>
        <w:t xml:space="preserve"> станций (ЭЗС)</w:t>
      </w:r>
      <w:r>
        <w:rPr>
          <w:rFonts w:ascii="PT Astra Serif" w:hAnsi="PT Astra Serif" w:eastAsia="Calibri"/>
          <w:szCs w:val="28"/>
          <w:lang w:eastAsia="en-US"/>
        </w:rPr>
        <w:t xml:space="preserve">, </w:t>
      </w:r>
      <w:r>
        <w:rPr>
          <w:rFonts w:ascii="PT Astra Serif" w:hAnsi="PT Astra Serif" w:eastAsia="Calibri"/>
          <w:szCs w:val="28"/>
          <w:lang w:eastAsia="en-US"/>
        </w:rPr>
        <w:t xml:space="preserve">расширения и модернизации инфраструктуры зарядных станций для электромобилей для дальнейшего динамического развития туристиче</w:t>
      </w:r>
      <w:r>
        <w:rPr>
          <w:rFonts w:ascii="PT Astra Serif" w:hAnsi="PT Astra Serif" w:eastAsia="Calibri"/>
          <w:szCs w:val="28"/>
          <w:lang w:eastAsia="en-US"/>
        </w:rPr>
        <w:t xml:space="preserve">ской отрасли в Алтайском крае;</w:t>
      </w:r>
    </w:p>
    <w:p>
      <w:pPr>
        <w:ind w:firstLine="708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  <w:lang w:eastAsia="en-US"/>
        </w:rPr>
        <w:t xml:space="preserve">«</w:t>
      </w:r>
      <w:r>
        <w:rPr>
          <w:rFonts w:ascii="PT Astra Serif" w:hAnsi="PT Astra Serif" w:eastAsia="Arial Unicode MS" w:cs="Arial Unicode MS"/>
          <w:color w:val="000000"/>
          <w:szCs w:val="28"/>
        </w:rPr>
        <w:t xml:space="preserve">Первоочередные шаги для проведения Новой индустриализации в Российской Федерации»</w:t>
      </w:r>
      <w:r>
        <w:rPr>
          <w:rFonts w:ascii="PT Astra Serif" w:hAnsi="PT Astra Serif"/>
          <w:szCs w:val="28"/>
        </w:rPr>
        <w:t xml:space="preserve"> -</w:t>
      </w:r>
      <w:r>
        <w:rPr>
          <w:rFonts w:ascii="PT Astra Serif" w:hAnsi="PT Astra Serif"/>
          <w:szCs w:val="28"/>
        </w:rPr>
        <w:t xml:space="preserve"> участники обсудили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перспективы реформирования экономической модели Российской Федерации</w:t>
      </w:r>
      <w:r>
        <w:t xml:space="preserve">, р</w:t>
      </w:r>
      <w:r>
        <w:rPr>
          <w:rFonts w:ascii="PT Astra Serif" w:hAnsi="PT Astra Serif"/>
          <w:szCs w:val="28"/>
        </w:rPr>
        <w:t xml:space="preserve">а</w:t>
      </w:r>
      <w:r>
        <w:rPr>
          <w:rFonts w:ascii="PT Astra Serif" w:hAnsi="PT Astra Serif"/>
          <w:szCs w:val="28"/>
        </w:rPr>
        <w:t xml:space="preserve">звитие промышленности, </w:t>
      </w:r>
      <w:r>
        <w:rPr>
          <w:rFonts w:ascii="PT Astra Serif" w:hAnsi="PT Astra Serif"/>
          <w:szCs w:val="28"/>
        </w:rPr>
        <w:t xml:space="preserve">к</w:t>
      </w:r>
      <w:r>
        <w:rPr>
          <w:rFonts w:ascii="PT Astra Serif" w:hAnsi="PT Astra Serif"/>
          <w:szCs w:val="28"/>
        </w:rPr>
        <w:t xml:space="preserve">адровое</w:t>
      </w:r>
      <w:r>
        <w:rPr>
          <w:rFonts w:ascii="PT Astra Serif" w:hAnsi="PT Astra Serif"/>
          <w:szCs w:val="28"/>
        </w:rPr>
        <w:t xml:space="preserve"> обеспечение экономики, вопросы кадрового дефицита и повышения</w:t>
      </w:r>
      <w:r>
        <w:rPr>
          <w:rFonts w:ascii="PT Astra Serif" w:hAnsi="PT Astra Serif"/>
          <w:szCs w:val="28"/>
        </w:rPr>
        <w:t xml:space="preserve"> производительности труда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(совместно с постоянным депутатским объединением Алтайского краевого Законодательного Собрания – фракцией ЛДПР – Либерально-демократическая партия России).</w:t>
      </w:r>
    </w:p>
    <w:p>
      <w:pPr>
        <w:ind w:firstLine="708"/>
        <w:jc w:val="both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«Создание благоприятных условий работы машиностроительных предприятий»</w:t>
      </w:r>
      <w:r>
        <w:t xml:space="preserve"> </w:t>
      </w:r>
      <w:r>
        <w:t xml:space="preserve">- выездное заседание круглого стола </w:t>
      </w:r>
      <w:r>
        <w:rPr>
          <w:rFonts w:ascii="PT Astra Serif" w:hAnsi="PT Astra Serif"/>
          <w:szCs w:val="28"/>
        </w:rPr>
        <w:t xml:space="preserve">на площадке акционерного общества «Алтайский пр</w:t>
      </w:r>
      <w:r>
        <w:rPr>
          <w:rFonts w:ascii="PT Astra Serif" w:hAnsi="PT Astra Serif"/>
          <w:szCs w:val="28"/>
        </w:rPr>
        <w:t xml:space="preserve">иборостроительный завод «Ротор»</w:t>
      </w:r>
      <w:r>
        <w:rPr>
          <w:rFonts w:ascii="PT Astra Serif" w:hAnsi="PT Astra Serif"/>
          <w:szCs w:val="28"/>
        </w:rPr>
        <w:t xml:space="preserve"> (совместно с постоянным депутатским</w:t>
      </w:r>
      <w:r>
        <w:rPr>
          <w:rFonts w:ascii="PT Astra Serif" w:hAnsi="PT Astra Serif"/>
          <w:szCs w:val="28"/>
        </w:rPr>
        <w:t xml:space="preserve"> объединение</w:t>
      </w:r>
      <w:r>
        <w:rPr>
          <w:rFonts w:ascii="PT Astra Serif" w:hAnsi="PT Astra Serif"/>
          <w:szCs w:val="28"/>
        </w:rPr>
        <w:t xml:space="preserve">м</w:t>
      </w:r>
      <w:r>
        <w:rPr>
          <w:rFonts w:ascii="PT Astra Serif" w:hAnsi="PT Astra Serif"/>
          <w:szCs w:val="28"/>
        </w:rPr>
        <w:t xml:space="preserve"> Алтайского краевого Зак</w:t>
      </w:r>
      <w:r>
        <w:rPr>
          <w:rFonts w:ascii="PT Astra Serif" w:hAnsi="PT Astra Serif"/>
          <w:szCs w:val="28"/>
        </w:rPr>
        <w:t xml:space="preserve">онодательного Собрания – фракцией</w:t>
      </w:r>
      <w:r>
        <w:rPr>
          <w:rFonts w:ascii="PT Astra Serif" w:hAnsi="PT Astra Serif"/>
          <w:szCs w:val="28"/>
        </w:rPr>
        <w:t xml:space="preserve"> ЛДПР – Либерально-демократическая партия России</w:t>
      </w:r>
      <w:r>
        <w:rPr>
          <w:rFonts w:ascii="PT Astra Serif" w:hAnsi="PT Astra Serif"/>
          <w:szCs w:val="28"/>
        </w:rPr>
        <w:t xml:space="preserve">)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Участники обсудили вопросы состояния отрасли машиностроения в Алтайском крае, системы мер поддержки предприятий машиностроительного комплекса региона на примере Алтайского завода прецизионных изделий, подготовки инженерных и рабочих кадров и мерах поддержки трудового коллектива на примере АО «Алтайский приборостроительный завод «Ротор».</w:t>
      </w:r>
    </w:p>
    <w:p>
      <w:pPr>
        <w:ind w:firstLine="708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По итогам </w:t>
      </w:r>
      <w:r>
        <w:rPr>
          <w:rFonts w:ascii="PT Astra Serif" w:hAnsi="PT Astra Serif" w:eastAsia="Calibri"/>
          <w:szCs w:val="28"/>
          <w:lang w:eastAsia="en-US"/>
        </w:rPr>
        <w:t xml:space="preserve">организованных </w:t>
      </w:r>
      <w:r>
        <w:rPr>
          <w:rFonts w:ascii="PT Astra Serif" w:hAnsi="PT Astra Serif" w:eastAsia="Calibri"/>
          <w:szCs w:val="28"/>
          <w:lang w:eastAsia="en-US"/>
        </w:rPr>
        <w:t xml:space="preserve">мероприятий подготовлены рекомендации профильным ведомствам.</w:t>
      </w:r>
    </w:p>
    <w:p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Проведен 1 правительственный час с участием </w:t>
      </w:r>
      <w:r>
        <w:rPr>
          <w:rFonts w:ascii="PT Astra Serif" w:hAnsi="PT Astra Serif" w:cs="PT Astra Serif"/>
          <w:szCs w:val="28"/>
        </w:rPr>
        <w:t xml:space="preserve">начальник</w:t>
      </w:r>
      <w:r>
        <w:rPr>
          <w:rFonts w:ascii="PT Astra Serif" w:hAnsi="PT Astra Serif" w:cs="PT Astra Serif"/>
          <w:szCs w:val="28"/>
        </w:rPr>
        <w:t xml:space="preserve">а</w:t>
      </w:r>
      <w:r>
        <w:rPr>
          <w:rFonts w:ascii="PT Astra Serif" w:hAnsi="PT Astra Serif" w:cs="PT Astra Serif"/>
          <w:szCs w:val="28"/>
        </w:rPr>
        <w:t xml:space="preserve"> управления Алтайского края по пищевой, перерабатывающей, фармацевтической </w:t>
      </w:r>
      <w:r>
        <w:rPr>
          <w:rFonts w:ascii="PT Astra Serif" w:hAnsi="PT Astra Serif" w:cs="PT Astra Serif"/>
          <w:szCs w:val="28"/>
        </w:rPr>
        <w:t xml:space="preserve">промышленности и биотехнологиям</w:t>
      </w:r>
      <w:r>
        <w:rPr>
          <w:rFonts w:ascii="PT Astra Serif" w:hAnsi="PT Astra Serif" w:cs="PT Astra Serif"/>
          <w:szCs w:val="28"/>
        </w:rPr>
        <w:t xml:space="preserve"> А.А. Большаковым (совместно с комитетом АКЗС по </w:t>
      </w:r>
      <w:r>
        <w:rPr>
          <w:rFonts w:ascii="PT Astra Serif" w:hAnsi="PT Astra Serif" w:cs="PT Astra Serif"/>
          <w:szCs w:val="28"/>
        </w:rPr>
        <w:t xml:space="preserve">аграрной политике, природопользованию и экологии</w:t>
      </w:r>
      <w:r>
        <w:rPr>
          <w:rFonts w:ascii="PT Astra Serif" w:hAnsi="PT Astra Serif" w:cs="PT Astra Serif"/>
          <w:szCs w:val="28"/>
        </w:rPr>
        <w:t xml:space="preserve">).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В отчетном</w:t>
      </w:r>
      <w:r>
        <w:rPr>
          <w:rFonts w:ascii="PT Astra Serif" w:hAnsi="PT Astra Serif" w:eastAsia="Calibri"/>
          <w:szCs w:val="28"/>
          <w:lang w:eastAsia="en-US"/>
        </w:rPr>
        <w:t xml:space="preserve"> период</w:t>
      </w:r>
      <w:r>
        <w:rPr>
          <w:rFonts w:ascii="PT Astra Serif" w:hAnsi="PT Astra Serif" w:eastAsia="Calibri"/>
          <w:szCs w:val="28"/>
          <w:lang w:eastAsia="en-US"/>
        </w:rPr>
        <w:t xml:space="preserve">е</w:t>
      </w:r>
      <w:r>
        <w:rPr>
          <w:rFonts w:ascii="PT Astra Serif" w:hAnsi="PT Astra Serif" w:eastAsia="Calibri"/>
          <w:szCs w:val="28"/>
          <w:lang w:eastAsia="en-US"/>
        </w:rPr>
        <w:t xml:space="preserve"> председатель комитета Семёнов В.В. принял участие в мероприятиях Дня Алтайского краевого Законодательного Собрания в муниципальном округе город Славгород Алтайского края</w:t>
      </w:r>
      <w:r>
        <w:rPr>
          <w:rFonts w:ascii="PT Astra Serif" w:hAnsi="PT Astra Serif" w:eastAsia="Calibri"/>
          <w:szCs w:val="28"/>
          <w:lang w:eastAsia="en-US"/>
        </w:rPr>
        <w:t xml:space="preserve"> (август)</w:t>
      </w:r>
      <w:r>
        <w:rPr>
          <w:rFonts w:ascii="PT Astra Serif" w:hAnsi="PT Astra Serif" w:eastAsia="Calibri"/>
          <w:szCs w:val="28"/>
          <w:lang w:eastAsia="en-US"/>
        </w:rPr>
        <w:t xml:space="preserve">.</w:t>
      </w:r>
    </w:p>
    <w:p>
      <w:pPr>
        <w:tabs>
          <w:tab w:val="left" w:pos="1134"/>
        </w:tabs>
        <w:ind w:firstLine="709"/>
        <w:jc w:val="both"/>
        <w:rPr>
          <w:rFonts w:ascii="PT Astra Serif" w:hAnsi="PT Astra Serif" w:eastAsia="Calibri"/>
          <w:b/>
          <w:bCs/>
          <w:color w:val="000000"/>
          <w:szCs w:val="28"/>
          <w:highlight w:val="yellow"/>
          <w:u w:val="single"/>
          <w:lang w:eastAsia="en-US"/>
        </w:rPr>
      </w:pP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В декабре 2025 года в рамках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проведения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Совета по взаимодействию Алтайского краевого Законодательного Собрания с представительными органами муниципальных образований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 комитет выступил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соорганизатором</w:t>
      </w:r>
      <w:r>
        <w:t xml:space="preserve">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совместного заседания постоянных Комиссий Совета по взаимодействию по промышленности, предпринимательству и туризму; аграрной политике, природопользованию и экологии; строительству, жилищно-коммунальному хозяйству, транспорту и св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язи на площадке Ц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ентра «Мой бизнес» Алтайского края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. В ходе мероприятия участники ознакомились с работой Центра, действующими мерами поддержки малого и среднего предпринимательства, 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обсудили механизмы защиты прав предпринимателей</w:t>
      </w:r>
      <w:r>
        <w:rPr>
          <w:rFonts w:ascii="PT Astra Serif" w:hAnsi="PT Astra Serif" w:eastAsia="Calibri"/>
          <w:bCs/>
          <w:color w:val="000000"/>
          <w:szCs w:val="28"/>
          <w:lang w:eastAsia="en-US"/>
        </w:rPr>
        <w:t xml:space="preserve">.</w:t>
      </w:r>
    </w:p>
    <w:p>
      <w:pPr>
        <w:shd w:val="clear" w:color="auto" w:fill="ffffff" w:themeFill="background1"/>
        <w:ind w:firstLine="708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В 2025 году на рас</w:t>
      </w:r>
      <w:r>
        <w:rPr>
          <w:rFonts w:ascii="PT Astra Serif" w:hAnsi="PT Astra Serif" w:eastAsia="Calibri"/>
          <w:szCs w:val="28"/>
          <w:lang w:eastAsia="en-US"/>
        </w:rPr>
        <w:t xml:space="preserve">смотрение комитета поступило 310 документов, </w:t>
      </w:r>
      <w:r>
        <w:rPr>
          <w:rFonts w:ascii="PT Astra Serif" w:hAnsi="PT Astra Serif" w:eastAsia="Calibri"/>
          <w:szCs w:val="28"/>
          <w:lang w:eastAsia="en-US"/>
        </w:rPr>
        <w:br/>
        <w:t xml:space="preserve">подготовлено 228 исходящих документов, рассмотрено и зарегистрировано 400 внутренних документов.</w:t>
      </w:r>
    </w:p>
    <w:p>
      <w:pPr>
        <w:ind w:firstLine="708"/>
        <w:jc w:val="both"/>
        <w:rPr>
          <w:rFonts w:ascii="PT Astra Serif" w:hAnsi="PT Astra Serif" w:eastAsia="Calibri"/>
          <w:szCs w:val="28"/>
          <w:lang w:eastAsia="en-US"/>
        </w:rPr>
      </w:pPr>
      <w:r>
        <w:rPr>
          <w:rFonts w:ascii="PT Astra Serif" w:hAnsi="PT Astra Serif" w:eastAsia="Calibri"/>
          <w:szCs w:val="28"/>
          <w:lang w:eastAsia="en-US"/>
        </w:rPr>
        <w:t xml:space="preserve">В комитет направлено 3</w:t>
      </w:r>
      <w:r>
        <w:rPr>
          <w:rFonts w:ascii="PT Astra Serif" w:hAnsi="PT Astra Serif" w:eastAsia="Calibri"/>
          <w:szCs w:val="28"/>
          <w:lang w:eastAsia="en-US"/>
        </w:rPr>
        <w:t xml:space="preserve"> ходатайств</w:t>
      </w:r>
      <w:r>
        <w:rPr>
          <w:rFonts w:ascii="PT Astra Serif" w:hAnsi="PT Astra Serif" w:eastAsia="Calibri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Cs w:val="28"/>
        </w:rPr>
        <w:t xml:space="preserve">о поощрении</w:t>
      </w:r>
      <w:r>
        <w:rPr>
          <w:rFonts w:ascii="PT Astra Serif" w:hAnsi="PT Astra Serif" w:eastAsia="Calibri"/>
          <w:szCs w:val="28"/>
          <w:lang w:eastAsia="en-US"/>
        </w:rPr>
        <w:t xml:space="preserve"> Благодарностью комитета </w:t>
      </w:r>
      <w:r>
        <w:rPr>
          <w:rFonts w:ascii="PT Astra Serif" w:hAnsi="PT Astra Serif" w:eastAsia="Calibri"/>
          <w:szCs w:val="28"/>
          <w:lang w:eastAsia="en-US"/>
        </w:rPr>
        <w:t xml:space="preserve">65 </w:t>
      </w:r>
      <w:r>
        <w:rPr>
          <w:rFonts w:ascii="PT Astra Serif" w:hAnsi="PT Astra Serif" w:eastAsia="Calibri"/>
          <w:szCs w:val="28"/>
          <w:lang w:eastAsia="en-US"/>
        </w:rPr>
        <w:t xml:space="preserve">граждан, </w:t>
      </w:r>
      <w:r>
        <w:rPr>
          <w:rFonts w:ascii="PT Astra Serif" w:hAnsi="PT Astra Serif" w:eastAsia="Calibri"/>
          <w:szCs w:val="28"/>
          <w:lang w:eastAsia="en-US"/>
        </w:rPr>
        <w:t xml:space="preserve">2 организаций</w:t>
      </w:r>
      <w:r>
        <w:rPr>
          <w:rFonts w:ascii="PT Astra Serif" w:hAnsi="PT Astra Serif" w:eastAsia="Calibri"/>
          <w:szCs w:val="28"/>
          <w:lang w:eastAsia="en-US"/>
        </w:rPr>
        <w:t xml:space="preserve">. По всем ходатайствам были приняты положительные решения. </w:t>
      </w:r>
    </w:p>
    <w:p>
      <w:pPr>
        <w:ind w:firstLine="708"/>
        <w:jc w:val="both"/>
        <w:rPr>
          <w:rFonts w:ascii="PT Astra Serif" w:hAnsi="PT Astra Serif" w:eastAsia="Calibri"/>
          <w:szCs w:val="28"/>
          <w:highlight w:val="yellow"/>
          <w:lang w:eastAsia="en-US"/>
        </w:rPr>
      </w:pPr>
    </w:p>
    <w:p>
      <w:pPr>
        <w:ind w:firstLine="709"/>
        <w:jc w:val="both"/>
        <w:rPr>
          <w:rFonts w:ascii="PT Astra Serif" w:hAnsi="PT Astra Serif" w:eastAsia="Calibri"/>
          <w:szCs w:val="28"/>
          <w:lang w:eastAsia="en-US"/>
        </w:rPr>
      </w:pPr>
    </w:p>
    <w:p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>
        <w:tc>
          <w:tcPr>
            <w:tcW w:w="4757" w:type="dxa"/>
            <w:shd w:val="clear" w:color="auto" w:fill="auto"/>
          </w:tcPr>
          <w:p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Председатель комитета</w:t>
            </w:r>
          </w:p>
        </w:tc>
        <w:tc>
          <w:tcPr>
            <w:tcW w:w="4758" w:type="dxa"/>
            <w:shd w:val="clear" w:color="auto" w:fill="auto"/>
          </w:tcPr>
          <w:p>
            <w:pPr>
              <w:ind w:right="-91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В.В. Семёнов</w:t>
            </w:r>
          </w:p>
        </w:tc>
      </w:tr>
    </w:tbl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Cs w:val="28"/>
        </w:rPr>
      </w:pPr>
      <w:bookmarkStart w:id="0" w:name="_GoBack"/>
      <w:bookmarkEnd w:id="0"/>
    </w:p>
    <w:p>
      <w:pPr>
        <w:rPr>
          <w:rFonts w:ascii="PT Astra Serif" w:hAnsi="PT Astra Serif" w:cs="PT Astra Serif"/>
          <w:szCs w:val="28"/>
        </w:rPr>
      </w:pP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Новикова Наталья Викторовна</w:t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294143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pgSz w:w="11906" w:h="16838"/>
      <w:pgMar w:top="1134" w:right="680" w:bottom="1134" w:left="1701" w:header="680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506020203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8"/>
      <w:rPr>
        <w:rFonts w:ascii="PT Astra Serif" w:hAnsi="PT Astra Serif" w:cs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864481025"/>
      <w:docPartObj>
        <w:docPartGallery w:val="Page Numbers (Top of Page)"/>
        <w:docPartUnique w:val="true"/>
      </w:docPartObj>
    </w:sdtPr>
    <w:sdtContent>
      <w:p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 xml:space="preserve"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 xml:space="preserve">4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</w:p>
  <w:p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 xml:space="preserve">АЛТАЙСКОЕ КРАЕВОЕ ЗАКОНОДАТЕЛЬНОЕ СОБРАНИЕ</w:t>
    </w:r>
  </w:p>
  <w:p>
    <w:pPr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 xml:space="preserve">КОМИТЕТ ПО ПРОМЫШЛЕННОСТИ,</w:t>
    </w:r>
  </w:p>
  <w:p>
    <w:pPr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 xml:space="preserve">ПРЕДПРИНИМАТЕЛЬСТВУ И ТУРИЗМУ</w:t>
    </w:r>
  </w:p>
  <w:p>
    <w:pPr>
      <w:rPr>
        <w:rFonts w:ascii="PT Astra Serif" w:hAnsi="PT Astra Serif" w:cs="PT Astra Serif"/>
        <w:szCs w:val="28"/>
      </w:rPr>
    </w:pPr>
  </w:p>
  <w:tbl>
    <w:tblPr>
      <w:tblStyle w:val="af5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c>
        <w:tcPr>
          <w:tcW w:w="2551" w:type="dxa"/>
          <w:tcBorders>
            <w:bottom w:val="single" w:color="auto" w:sz="4" w:space="0"/>
          </w:tcBorders>
        </w:tcPr>
        <w:p>
          <w:pPr>
            <w:jc w:val="right"/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 xml:space="preserve">№</w:t>
          </w:r>
        </w:p>
      </w:tc>
      <w:tc>
        <w:tcPr>
          <w:tcW w:w="2551" w:type="dxa"/>
          <w:tcBorders>
            <w:bottom w:val="single" w:color="auto" w:sz="4" w:space="0"/>
          </w:tcBorders>
        </w:tcPr>
        <w:p>
          <w:pPr>
            <w:jc w:val="center"/>
            <w:rPr>
              <w:rFonts w:ascii="PT Astra Serif" w:hAnsi="PT Astra Serif" w:cs="PT Astra Serif"/>
              <w:szCs w:val="28"/>
            </w:rPr>
          </w:pPr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 xml:space="preserve">г. Барнаул</w:t>
    </w:r>
  </w:p>
  <w:p>
    <w:pPr>
      <w:rPr>
        <w:rFonts w:ascii="PT Astra Serif" w:hAnsi="PT Astra Serif" w:cs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50" w:customStyle="1">
    <w:name w:val="Заголовок 5 Знак"/>
    <w:basedOn w:val="a0"/>
    <w:link w:val="5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basedOn w:val="a0"/>
    <w:link w:val="af6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basedOn w:val="a0"/>
    <w:link w:val="af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fc">
    <w:name w:val="Body Text"/>
    <w:basedOn w:val="a"/>
    <w:link w:val="afd"/>
    <w:pPr>
      <w:jc w:val="both"/>
    </w:pPr>
    <w:rPr>
      <w:szCs w:val="24"/>
    </w:rPr>
  </w:style>
  <w:style w:type="character" w:styleId="afd" w:customStyle="1">
    <w:name w:val="Основной текст Знак"/>
    <w:basedOn w:val="a0"/>
    <w:link w:val="afc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9941</Characters>
  <CharactersWithSpaces>11661</CharactersWithSpaces>
  <Company/>
  <DocSecurity>0</DocSecurity>
  <HyperlinksChanged>false</HyperlinksChanged>
  <Lines>82</Lines>
  <LinksUpToDate>false</LinksUpToDate>
  <Pages>6</Pages>
  <Paragraphs>23</Paragraphs>
  <ScaleCrop>false</ScaleCrop>
  <SharedDoc>false</SharedDoc>
  <Template>Normal</Template>
  <TotalTime>1593</TotalTime>
  <Words>1743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25</cp:revision>
  <cp:lastPrinted>2026-01-21T11:06:00Z</cp:lastPrinted>
  <dcterms:created xsi:type="dcterms:W3CDTF">2018-02-02T07:20:00Z</dcterms:created>
  <dcterms:modified xsi:type="dcterms:W3CDTF">2026-01-21T11:07:00Z</dcterms:modified>
</cp:coreProperties>
</file>